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1" w:rsidRDefault="00C218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72040" cy="7252393"/>
            <wp:effectExtent l="19050" t="0" r="0" b="0"/>
            <wp:docPr id="1" name="Рисунок 1" descr="C:\Users\User\Desktop\Титульный  лис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 лист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2D" w:rsidRPr="0019672D" w:rsidRDefault="0019672D" w:rsidP="0019672D">
      <w:pPr>
        <w:jc w:val="center"/>
        <w:rPr>
          <w:b/>
        </w:rPr>
      </w:pPr>
      <w:r w:rsidRPr="0019672D">
        <w:rPr>
          <w:b/>
        </w:rPr>
        <w:lastRenderedPageBreak/>
        <w:t>Пояснительная записка</w:t>
      </w:r>
    </w:p>
    <w:p w:rsidR="0019672D" w:rsidRPr="003A1896" w:rsidRDefault="0019672D" w:rsidP="003A1896">
      <w:pPr>
        <w:jc w:val="both"/>
        <w:rPr>
          <w:rFonts w:ascii="Times New Roman" w:hAnsi="Times New Roman" w:cs="Times New Roman"/>
        </w:rPr>
      </w:pPr>
      <w:r w:rsidRPr="003A1896">
        <w:rPr>
          <w:rFonts w:ascii="Times New Roman" w:eastAsia="Calibri" w:hAnsi="Times New Roman" w:cs="Times New Roman"/>
        </w:rPr>
        <w:t xml:space="preserve">Рабочая программа составлена на основе программы   « Немецкий язык. Рабочие программы. Предметная линия учебников </w:t>
      </w:r>
      <w:proofErr w:type="spellStart"/>
      <w:r w:rsidRPr="003A1896">
        <w:rPr>
          <w:rFonts w:ascii="Times New Roman" w:eastAsia="Calibri" w:hAnsi="Times New Roman" w:cs="Times New Roman"/>
        </w:rPr>
        <w:t>И.Л.Бим</w:t>
      </w:r>
      <w:proofErr w:type="spellEnd"/>
      <w:r w:rsidRPr="003A1896">
        <w:rPr>
          <w:rFonts w:ascii="Times New Roman" w:eastAsia="Calibri" w:hAnsi="Times New Roman" w:cs="Times New Roman"/>
        </w:rPr>
        <w:t xml:space="preserve"> .5-9 классы. Авторы  И. Л. </w:t>
      </w:r>
      <w:proofErr w:type="spellStart"/>
      <w:r w:rsidRPr="003A1896">
        <w:rPr>
          <w:rFonts w:ascii="Times New Roman" w:eastAsia="Calibri" w:hAnsi="Times New Roman" w:cs="Times New Roman"/>
        </w:rPr>
        <w:t>Бим</w:t>
      </w:r>
      <w:proofErr w:type="spellEnd"/>
      <w:r w:rsidRPr="003A1896">
        <w:rPr>
          <w:rFonts w:ascii="Times New Roman" w:eastAsia="Calibri" w:hAnsi="Times New Roman" w:cs="Times New Roman"/>
        </w:rPr>
        <w:t xml:space="preserve">, Л.В. </w:t>
      </w:r>
      <w:proofErr w:type="spellStart"/>
      <w:r w:rsidRPr="003A1896">
        <w:rPr>
          <w:rFonts w:ascii="Times New Roman" w:eastAsia="Calibri" w:hAnsi="Times New Roman" w:cs="Times New Roman"/>
        </w:rPr>
        <w:t>Садомова</w:t>
      </w:r>
      <w:proofErr w:type="spellEnd"/>
      <w:r w:rsidRPr="003A1896">
        <w:rPr>
          <w:rFonts w:ascii="Times New Roman" w:eastAsia="Calibri" w:hAnsi="Times New Roman" w:cs="Times New Roman"/>
        </w:rPr>
        <w:t xml:space="preserve">  М., «Просвещение», 2014</w:t>
      </w:r>
      <w:r w:rsidRPr="003A1896">
        <w:rPr>
          <w:rFonts w:ascii="Times New Roman" w:hAnsi="Times New Roman" w:cs="Times New Roman"/>
        </w:rPr>
        <w:t xml:space="preserve">. </w:t>
      </w:r>
      <w:r w:rsidRPr="003A1896">
        <w:rPr>
          <w:rFonts w:ascii="Times New Roman" w:eastAsia="Calibri" w:hAnsi="Times New Roman" w:cs="Times New Roman"/>
        </w:rPr>
        <w:t>201</w:t>
      </w:r>
      <w:r w:rsidR="00F54F1E" w:rsidRPr="00F54F1E">
        <w:rPr>
          <w:rFonts w:ascii="Times New Roman" w:eastAsia="Calibri" w:hAnsi="Times New Roman" w:cs="Times New Roman"/>
        </w:rPr>
        <w:t>8</w:t>
      </w:r>
      <w:r w:rsidRPr="003A1896">
        <w:rPr>
          <w:rFonts w:ascii="Times New Roman" w:eastAsia="Calibri" w:hAnsi="Times New Roman" w:cs="Times New Roman"/>
        </w:rPr>
        <w:t>-201</w:t>
      </w:r>
      <w:r w:rsidR="00F54F1E">
        <w:rPr>
          <w:rFonts w:ascii="Times New Roman" w:eastAsia="Calibri" w:hAnsi="Times New Roman" w:cs="Times New Roman"/>
          <w:lang w:val="en-US"/>
        </w:rPr>
        <w:t>9</w:t>
      </w:r>
      <w:r w:rsidRPr="003A1896">
        <w:rPr>
          <w:rFonts w:ascii="Times New Roman" w:eastAsia="Calibri" w:hAnsi="Times New Roman" w:cs="Times New Roman"/>
        </w:rPr>
        <w:t xml:space="preserve"> учебный год</w:t>
      </w:r>
      <w:r w:rsidRPr="003A1896">
        <w:rPr>
          <w:rFonts w:ascii="Times New Roman" w:hAnsi="Times New Roman" w:cs="Times New Roman"/>
        </w:rPr>
        <w:t>. Основное общее образование.</w:t>
      </w:r>
    </w:p>
    <w:p w:rsidR="00DF4B6B" w:rsidRPr="003A1896" w:rsidRDefault="00DF4B6B" w:rsidP="003A1896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A1896">
        <w:rPr>
          <w:rFonts w:ascii="Times New Roman" w:hAnsi="Times New Roman" w:cs="Times New Roman"/>
          <w:color w:val="333333"/>
          <w:shd w:val="clear" w:color="auto" w:fill="FFFFFF"/>
        </w:rPr>
        <w:t xml:space="preserve">Курс обучения немецкому языку в основной школе (5–9 классы)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3A1896">
        <w:rPr>
          <w:rFonts w:ascii="Times New Roman" w:hAnsi="Times New Roman" w:cs="Times New Roman"/>
          <w:color w:val="333333"/>
          <w:shd w:val="clear" w:color="auto" w:fill="FFFFFF"/>
        </w:rPr>
        <w:t>деятельностного</w:t>
      </w:r>
      <w:proofErr w:type="spellEnd"/>
      <w:r w:rsidRPr="003A1896">
        <w:rPr>
          <w:rFonts w:ascii="Times New Roman" w:hAnsi="Times New Roman" w:cs="Times New Roman"/>
          <w:color w:val="333333"/>
          <w:shd w:val="clear" w:color="auto" w:fill="FFFFFF"/>
        </w:rPr>
        <w:t xml:space="preserve">, коммуникативного, </w:t>
      </w:r>
      <w:proofErr w:type="spellStart"/>
      <w:r w:rsidRPr="003A1896">
        <w:rPr>
          <w:rFonts w:ascii="Times New Roman" w:hAnsi="Times New Roman" w:cs="Times New Roman"/>
          <w:color w:val="333333"/>
          <w:shd w:val="clear" w:color="auto" w:fill="FFFFFF"/>
        </w:rPr>
        <w:t>социокультурного</w:t>
      </w:r>
      <w:proofErr w:type="spellEnd"/>
      <w:r w:rsidRPr="003A1896">
        <w:rPr>
          <w:rFonts w:ascii="Times New Roman" w:hAnsi="Times New Roman" w:cs="Times New Roman"/>
          <w:color w:val="333333"/>
          <w:shd w:val="clear" w:color="auto" w:fill="FFFFFF"/>
        </w:rPr>
        <w:t xml:space="preserve">/межкультурного (обеспечивающего диалог культур), </w:t>
      </w:r>
      <w:proofErr w:type="spellStart"/>
      <w:r w:rsidRPr="003A1896">
        <w:rPr>
          <w:rFonts w:ascii="Times New Roman" w:hAnsi="Times New Roman" w:cs="Times New Roman"/>
          <w:color w:val="333333"/>
          <w:shd w:val="clear" w:color="auto" w:fill="FFFFFF"/>
        </w:rPr>
        <w:t>компетентностного</w:t>
      </w:r>
      <w:proofErr w:type="spellEnd"/>
      <w:r w:rsidRPr="003A189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3A1896">
        <w:rPr>
          <w:rFonts w:ascii="Times New Roman" w:hAnsi="Times New Roman" w:cs="Times New Roman"/>
          <w:color w:val="333333"/>
          <w:shd w:val="clear" w:color="auto" w:fill="FFFFFF"/>
        </w:rPr>
        <w:t>средоориентированного</w:t>
      </w:r>
      <w:proofErr w:type="spellEnd"/>
      <w:r w:rsidRPr="003A1896">
        <w:rPr>
          <w:rFonts w:ascii="Times New Roman" w:hAnsi="Times New Roman" w:cs="Times New Roman"/>
          <w:color w:val="333333"/>
          <w:shd w:val="clear" w:color="auto" w:fill="FFFFFF"/>
        </w:rPr>
        <w:t xml:space="preserve"> подходов.</w:t>
      </w:r>
    </w:p>
    <w:p w:rsidR="00DF4B6B" w:rsidRPr="003A1896" w:rsidRDefault="00DF4B6B" w:rsidP="003A1896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A1896">
        <w:rPr>
          <w:rFonts w:ascii="Times New Roman" w:hAnsi="Times New Roman" w:cs="Times New Roman"/>
          <w:color w:val="333333"/>
          <w:shd w:val="clear" w:color="auto" w:fill="FFFFFF"/>
        </w:rPr>
        <w:t xml:space="preserve">Обучение немецкому языку в основной школе должно обеспечивать преемственность с подготовкой учащихся в начальной школе. Данная ступень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мире. Они уже понимают роль и значение иностранного языка как средства обучения в условиях </w:t>
      </w:r>
      <w:proofErr w:type="spellStart"/>
      <w:r w:rsidRPr="003A1896">
        <w:rPr>
          <w:rFonts w:ascii="Times New Roman" w:hAnsi="Times New Roman" w:cs="Times New Roman"/>
          <w:color w:val="333333"/>
          <w:shd w:val="clear" w:color="auto" w:fill="FFFFFF"/>
        </w:rPr>
        <w:t>поликультурности</w:t>
      </w:r>
      <w:proofErr w:type="spellEnd"/>
      <w:r w:rsidRPr="003A1896">
        <w:rPr>
          <w:rFonts w:ascii="Times New Roman" w:hAnsi="Times New Roman" w:cs="Times New Roman"/>
          <w:color w:val="333333"/>
          <w:shd w:val="clear" w:color="auto" w:fill="FFFFFF"/>
        </w:rPr>
        <w:t xml:space="preserve"> и </w:t>
      </w:r>
      <w:proofErr w:type="spellStart"/>
      <w:r w:rsidRPr="003A1896">
        <w:rPr>
          <w:rFonts w:ascii="Times New Roman" w:hAnsi="Times New Roman" w:cs="Times New Roman"/>
          <w:color w:val="333333"/>
          <w:shd w:val="clear" w:color="auto" w:fill="FFFFFF"/>
        </w:rPr>
        <w:t>многоязычия</w:t>
      </w:r>
      <w:proofErr w:type="spellEnd"/>
      <w:r w:rsidRPr="003A1896">
        <w:rPr>
          <w:rFonts w:ascii="Times New Roman" w:hAnsi="Times New Roman" w:cs="Times New Roman"/>
          <w:color w:val="333333"/>
          <w:shd w:val="clear" w:color="auto" w:fill="FFFFFF"/>
        </w:rPr>
        <w:t xml:space="preserve"> современного мира, владеют четырьмя основными видами речевой деятельности и обладают специальными учебными и </w:t>
      </w:r>
      <w:proofErr w:type="spellStart"/>
      <w:r w:rsidRPr="003A1896">
        <w:rPr>
          <w:rFonts w:ascii="Times New Roman" w:hAnsi="Times New Roman" w:cs="Times New Roman"/>
          <w:color w:val="333333"/>
          <w:shd w:val="clear" w:color="auto" w:fill="FFFFFF"/>
        </w:rPr>
        <w:t>общеучебными</w:t>
      </w:r>
      <w:proofErr w:type="spellEnd"/>
      <w:r w:rsidRPr="003A1896">
        <w:rPr>
          <w:rFonts w:ascii="Times New Roman" w:hAnsi="Times New Roman" w:cs="Times New Roman"/>
          <w:color w:val="333333"/>
          <w:shd w:val="clear" w:color="auto" w:fill="FFFFFF"/>
        </w:rPr>
        <w:t xml:space="preserve"> умениями, необходимыми для изучения иностранного языка как учебного предмета.</w:t>
      </w:r>
    </w:p>
    <w:p w:rsidR="00DF4B6B" w:rsidRPr="003A1896" w:rsidRDefault="00DF4B6B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A1896">
        <w:rPr>
          <w:color w:val="333333"/>
          <w:sz w:val="22"/>
          <w:szCs w:val="22"/>
        </w:rPr>
        <w:t>Изучение иностранного языка в целом и немецкого в частности в основной школе в соответствии со стандартом направлено на достижение следующих целей:</w:t>
      </w:r>
    </w:p>
    <w:p w:rsidR="00DF4B6B" w:rsidRPr="003A1896" w:rsidRDefault="00DF4B6B" w:rsidP="003A1896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A1896">
        <w:rPr>
          <w:color w:val="333333"/>
          <w:sz w:val="22"/>
          <w:szCs w:val="22"/>
        </w:rPr>
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DF4B6B" w:rsidRPr="003A1896" w:rsidRDefault="00DF4B6B" w:rsidP="003A1896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A1896">
        <w:rPr>
          <w:color w:val="333333"/>
          <w:sz w:val="22"/>
          <w:szCs w:val="22"/>
        </w:rPr>
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DF4B6B" w:rsidRP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3A1896">
        <w:rPr>
          <w:color w:val="333333"/>
          <w:sz w:val="22"/>
          <w:szCs w:val="22"/>
          <w:shd w:val="clear" w:color="auto" w:fill="FFFFFF"/>
        </w:rPr>
        <w:t xml:space="preserve">Главные цели курса соответствуют целям,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</w:t>
      </w:r>
      <w:proofErr w:type="spellStart"/>
      <w:r w:rsidRPr="003A1896">
        <w:rPr>
          <w:color w:val="333333"/>
          <w:sz w:val="22"/>
          <w:szCs w:val="22"/>
          <w:shd w:val="clear" w:color="auto" w:fill="FFFFFF"/>
        </w:rPr>
        <w:t>социокультурной</w:t>
      </w:r>
      <w:proofErr w:type="spellEnd"/>
      <w:r w:rsidRPr="003A1896">
        <w:rPr>
          <w:color w:val="333333"/>
          <w:sz w:val="22"/>
          <w:szCs w:val="22"/>
          <w:shd w:val="clear" w:color="auto" w:fill="FFFFFF"/>
        </w:rPr>
        <w:t>, компенсаторной и учебно-познавательной. Особый акцент делается на личностном развитии и воспитании учащихся, развитие готовности к самообразованию.</w:t>
      </w:r>
    </w:p>
    <w:p w:rsid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A1896">
        <w:rPr>
          <w:color w:val="333333"/>
          <w:sz w:val="22"/>
          <w:szCs w:val="22"/>
        </w:rPr>
        <w:t>Рабочая программа  предназначена для учащихся 5  классов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 и рассчитана на 105 часов, соответственно 3 учебных часа в неделю.</w:t>
      </w:r>
    </w:p>
    <w:p w:rsid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3A1896" w:rsidRDefault="003A1896" w:rsidP="003A189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D84B4E" w:rsidRPr="00401BD4" w:rsidRDefault="00D84B4E" w:rsidP="00D84B4E">
      <w:pPr>
        <w:jc w:val="center"/>
        <w:rPr>
          <w:b/>
          <w:sz w:val="24"/>
          <w:szCs w:val="24"/>
        </w:rPr>
      </w:pPr>
      <w:r w:rsidRPr="00401BD4">
        <w:rPr>
          <w:b/>
          <w:sz w:val="24"/>
          <w:szCs w:val="24"/>
        </w:rPr>
        <w:lastRenderedPageBreak/>
        <w:t>Лист корректировки рабочей программы</w:t>
      </w:r>
    </w:p>
    <w:p w:rsidR="00D84B4E" w:rsidRDefault="00D84B4E" w:rsidP="00D84B4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4851"/>
        <w:gridCol w:w="1268"/>
        <w:gridCol w:w="1800"/>
        <w:gridCol w:w="3600"/>
        <w:gridCol w:w="1440"/>
      </w:tblGrid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класс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Название раздела, темы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Причина корректировки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Корректирующие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Дата проведения по факту</w:t>
            </w: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84B4E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84B4E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84B4E" w:rsidRPr="00DD3780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2F4E78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84B4E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E" w:rsidRPr="006949F3" w:rsidRDefault="00D84B4E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</w:tbl>
    <w:p w:rsidR="003A1896" w:rsidRPr="00E80843" w:rsidRDefault="003A1896" w:rsidP="003A1896">
      <w:pPr>
        <w:jc w:val="both"/>
        <w:rPr>
          <w:rFonts w:ascii="Times New Roman" w:hAnsi="Times New Roman" w:cs="Times New Roman"/>
          <w:b/>
        </w:rPr>
      </w:pPr>
    </w:p>
    <w:p w:rsidR="0019672D" w:rsidRPr="00475763" w:rsidRDefault="0019672D" w:rsidP="003A1896">
      <w:pPr>
        <w:jc w:val="both"/>
        <w:rPr>
          <w:rFonts w:ascii="Times New Roman" w:eastAsia="Calibri" w:hAnsi="Times New Roman" w:cs="Times New Roman"/>
        </w:rPr>
      </w:pPr>
    </w:p>
    <w:sectPr w:rsidR="0019672D" w:rsidRPr="00475763" w:rsidSect="0019672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747F"/>
    <w:multiLevelType w:val="hybridMultilevel"/>
    <w:tmpl w:val="1FE62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73C6"/>
    <w:multiLevelType w:val="hybridMultilevel"/>
    <w:tmpl w:val="A356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8C6"/>
    <w:multiLevelType w:val="hybridMultilevel"/>
    <w:tmpl w:val="F28ED5A4"/>
    <w:lvl w:ilvl="0" w:tplc="285A5622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672D"/>
    <w:rsid w:val="0019672D"/>
    <w:rsid w:val="0023509B"/>
    <w:rsid w:val="003A1896"/>
    <w:rsid w:val="00406345"/>
    <w:rsid w:val="00475763"/>
    <w:rsid w:val="008B4A68"/>
    <w:rsid w:val="00AC6736"/>
    <w:rsid w:val="00C17A9F"/>
    <w:rsid w:val="00C218EF"/>
    <w:rsid w:val="00C63E7A"/>
    <w:rsid w:val="00D84B4E"/>
    <w:rsid w:val="00DF4B6B"/>
    <w:rsid w:val="00E80843"/>
    <w:rsid w:val="00F54F1E"/>
    <w:rsid w:val="00F873AE"/>
    <w:rsid w:val="00FD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4B6B"/>
  </w:style>
  <w:style w:type="paragraph" w:customStyle="1" w:styleId="western">
    <w:name w:val="western"/>
    <w:basedOn w:val="a"/>
    <w:rsid w:val="00DF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2017-05-30T16:36:00Z</dcterms:created>
  <dcterms:modified xsi:type="dcterms:W3CDTF">2018-10-03T08:32:00Z</dcterms:modified>
</cp:coreProperties>
</file>