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FD" w:rsidRPr="004466CE" w:rsidRDefault="00B45DFD" w:rsidP="00B4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C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(ФГОС)</w:t>
      </w:r>
    </w:p>
    <w:p w:rsidR="00B45DFD" w:rsidRPr="004466CE" w:rsidRDefault="002F6E90" w:rsidP="00B4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45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DFD" w:rsidRPr="004466C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45DFD" w:rsidRPr="004466CE" w:rsidRDefault="00B45DFD" w:rsidP="00B4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B45DFD" w:rsidRDefault="00B45DFD" w:rsidP="00944B42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 2009 г. Программа реализуется через авторскую программу «Литературное чтение» Климановой Л.Ф., </w:t>
      </w:r>
      <w:proofErr w:type="spellStart"/>
      <w:r>
        <w:rPr>
          <w:rFonts w:ascii="Times New Roman" w:hAnsi="Times New Roman" w:cs="Times New Roman"/>
        </w:rPr>
        <w:t>Бойкиной</w:t>
      </w:r>
      <w:proofErr w:type="spellEnd"/>
      <w:r>
        <w:rPr>
          <w:rFonts w:ascii="Times New Roman" w:hAnsi="Times New Roman" w:cs="Times New Roman"/>
        </w:rPr>
        <w:t xml:space="preserve"> М.В. </w:t>
      </w:r>
      <w:r w:rsidR="002F6E90">
        <w:rPr>
          <w:rFonts w:ascii="Times New Roman" w:hAnsi="Times New Roman" w:cs="Times New Roman"/>
        </w:rPr>
        <w:t xml:space="preserve">УМК «Школа России» </w:t>
      </w:r>
      <w:r w:rsidR="00B23B0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Сборник рабочих программ «Школа России» 1-4 классы – М: </w:t>
      </w:r>
      <w:r w:rsidR="00B23B0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Просвещение</w:t>
      </w:r>
      <w:r w:rsidR="00B23B0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B23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2011</w:t>
      </w:r>
    </w:p>
    <w:p w:rsidR="00B45DFD" w:rsidRPr="004466CE" w:rsidRDefault="00B45DFD" w:rsidP="00944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E">
        <w:rPr>
          <w:rFonts w:ascii="Times New Roman" w:hAnsi="Times New Roman" w:cs="Times New Roman"/>
          <w:b/>
          <w:sz w:val="24"/>
          <w:szCs w:val="24"/>
        </w:rPr>
        <w:t>Место 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чтение» </w:t>
      </w:r>
      <w:r w:rsidRPr="004466CE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bookmarkStart w:id="0" w:name="_GoBack"/>
      <w:bookmarkEnd w:id="0"/>
    </w:p>
    <w:p w:rsidR="00B45DFD" w:rsidRDefault="002F6E90" w:rsidP="00B45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45DFD">
        <w:rPr>
          <w:rFonts w:ascii="Times New Roman" w:hAnsi="Times New Roman" w:cs="Times New Roman"/>
        </w:rPr>
        <w:t xml:space="preserve"> класс -136 ч (4 ч в неделю)</w:t>
      </w:r>
    </w:p>
    <w:p w:rsidR="00B45DFD" w:rsidRPr="004466CE" w:rsidRDefault="00B45DFD" w:rsidP="00B45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E">
        <w:rPr>
          <w:rFonts w:ascii="Times New Roman" w:hAnsi="Times New Roman" w:cs="Times New Roman"/>
          <w:b/>
          <w:sz w:val="24"/>
          <w:szCs w:val="24"/>
        </w:rPr>
        <w:t>Для реализации данной программы используется учебник: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45DFD" w:rsidTr="00B6527B">
        <w:tc>
          <w:tcPr>
            <w:tcW w:w="959" w:type="dxa"/>
          </w:tcPr>
          <w:p w:rsidR="00B45DFD" w:rsidRDefault="00B45DFD" w:rsidP="00B6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612" w:type="dxa"/>
          </w:tcPr>
          <w:p w:rsidR="00B45DFD" w:rsidRDefault="00B45DFD" w:rsidP="00B6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(название, автор, издательство, год издания)</w:t>
            </w:r>
          </w:p>
        </w:tc>
      </w:tr>
      <w:tr w:rsidR="00B45DFD" w:rsidTr="00B6527B">
        <w:tc>
          <w:tcPr>
            <w:tcW w:w="959" w:type="dxa"/>
          </w:tcPr>
          <w:p w:rsidR="00B23B01" w:rsidRDefault="00B23B01" w:rsidP="00B6527B">
            <w:pPr>
              <w:jc w:val="center"/>
              <w:rPr>
                <w:rFonts w:ascii="Times New Roman" w:hAnsi="Times New Roman" w:cs="Times New Roman"/>
              </w:rPr>
            </w:pPr>
          </w:p>
          <w:p w:rsidR="00B45DFD" w:rsidRDefault="002F6E90" w:rsidP="00B6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2" w:type="dxa"/>
          </w:tcPr>
          <w:p w:rsidR="00B45DFD" w:rsidRDefault="00B45DFD" w:rsidP="00B65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чтение. Учебник </w:t>
            </w:r>
            <w:r w:rsidR="002F6E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класс. </w:t>
            </w:r>
            <w:proofErr w:type="gramStart"/>
            <w:r>
              <w:rPr>
                <w:rFonts w:ascii="Times New Roman" w:hAnsi="Times New Roman" w:cs="Times New Roman"/>
              </w:rPr>
              <w:t>В 2 ч./сост. В.Г. Горецкий, М.В. Голованова, Л.А. Виноградская).</w:t>
            </w:r>
            <w:proofErr w:type="gramEnd"/>
          </w:p>
          <w:p w:rsidR="00B23B01" w:rsidRDefault="00B23B01" w:rsidP="00B6527B">
            <w:pPr>
              <w:rPr>
                <w:rFonts w:ascii="Times New Roman" w:hAnsi="Times New Roman" w:cs="Times New Roman"/>
              </w:rPr>
            </w:pPr>
          </w:p>
        </w:tc>
      </w:tr>
    </w:tbl>
    <w:p w:rsidR="00B45DFD" w:rsidRDefault="00B45DFD" w:rsidP="00B45DFD">
      <w:pPr>
        <w:jc w:val="center"/>
        <w:rPr>
          <w:rFonts w:ascii="Times New Roman" w:hAnsi="Times New Roman" w:cs="Times New Roman"/>
        </w:rPr>
      </w:pPr>
    </w:p>
    <w:p w:rsidR="00B45DFD" w:rsidRPr="004466CE" w:rsidRDefault="00B45DFD" w:rsidP="00B45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E">
        <w:rPr>
          <w:rFonts w:ascii="Times New Roman" w:hAnsi="Times New Roman" w:cs="Times New Roman"/>
          <w:b/>
          <w:sz w:val="24"/>
          <w:szCs w:val="24"/>
        </w:rPr>
        <w:t>Методические пособия и оценочные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45DFD" w:rsidTr="00B6527B">
        <w:tc>
          <w:tcPr>
            <w:tcW w:w="959" w:type="dxa"/>
          </w:tcPr>
          <w:p w:rsidR="00B45DFD" w:rsidRDefault="00B45DFD" w:rsidP="00B6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612" w:type="dxa"/>
          </w:tcPr>
          <w:p w:rsidR="00B45DFD" w:rsidRDefault="00B45DFD" w:rsidP="00B6527B">
            <w:pPr>
              <w:jc w:val="center"/>
              <w:rPr>
                <w:rFonts w:ascii="Times New Roman" w:hAnsi="Times New Roman" w:cs="Times New Roman"/>
              </w:rPr>
            </w:pPr>
          </w:p>
          <w:p w:rsidR="00B45DFD" w:rsidRDefault="00B45DFD" w:rsidP="00B6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 и оценочные материалы</w:t>
            </w:r>
          </w:p>
          <w:p w:rsidR="00B45DFD" w:rsidRDefault="00B45DFD" w:rsidP="00B65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FD" w:rsidTr="00B6527B">
        <w:tc>
          <w:tcPr>
            <w:tcW w:w="959" w:type="dxa"/>
          </w:tcPr>
          <w:p w:rsidR="00B23B01" w:rsidRDefault="00B23B01" w:rsidP="00B6527B">
            <w:pPr>
              <w:jc w:val="center"/>
              <w:rPr>
                <w:rFonts w:ascii="Times New Roman" w:hAnsi="Times New Roman" w:cs="Times New Roman"/>
              </w:rPr>
            </w:pPr>
          </w:p>
          <w:p w:rsidR="00B45DFD" w:rsidRDefault="002F6E90" w:rsidP="00B6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2" w:type="dxa"/>
          </w:tcPr>
          <w:p w:rsidR="00B23B01" w:rsidRDefault="002F6E90" w:rsidP="002F6E90">
            <w:pPr>
              <w:rPr>
                <w:rFonts w:ascii="Times New Roman" w:hAnsi="Times New Roman" w:cs="Times New Roman"/>
              </w:rPr>
            </w:pPr>
            <w:r w:rsidRPr="002F6E90">
              <w:rPr>
                <w:rFonts w:ascii="Times New Roman" w:hAnsi="Times New Roman" w:cs="Times New Roman"/>
              </w:rPr>
              <w:t>Стефаненко Н.А., Горелова Е.А. Литературное чтение. Методические рекомендации. 4 класс. М: «Просвещение», 2016</w:t>
            </w:r>
          </w:p>
        </w:tc>
      </w:tr>
    </w:tbl>
    <w:p w:rsidR="00875F2E" w:rsidRPr="00B45DFD" w:rsidRDefault="00875F2E" w:rsidP="00B45DFD"/>
    <w:sectPr w:rsidR="00875F2E" w:rsidRPr="00B45DFD" w:rsidSect="0087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7D3"/>
    <w:rsid w:val="002F6E90"/>
    <w:rsid w:val="00604237"/>
    <w:rsid w:val="006337D3"/>
    <w:rsid w:val="00702F0D"/>
    <w:rsid w:val="00875F2E"/>
    <w:rsid w:val="00944B42"/>
    <w:rsid w:val="00B23B01"/>
    <w:rsid w:val="00B4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dcterms:created xsi:type="dcterms:W3CDTF">2017-05-29T14:46:00Z</dcterms:created>
  <dcterms:modified xsi:type="dcterms:W3CDTF">2018-10-23T03:43:00Z</dcterms:modified>
</cp:coreProperties>
</file>